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52" w:rsidRPr="00F50652" w:rsidRDefault="00F50652" w:rsidP="00F50652">
      <w:pPr>
        <w:shd w:val="clear" w:color="auto" w:fill="FFFFFF"/>
        <w:spacing w:after="75" w:line="330" w:lineRule="atLeast"/>
        <w:outlineLvl w:val="1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F50652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Постановление Главного государственного санитарного врача Российской Ф</w:t>
      </w:r>
      <w:r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едерации от 15 мая 2013 г. N 26</w:t>
      </w:r>
    </w:p>
    <w:p w:rsidR="00F50652" w:rsidRPr="00F50652" w:rsidRDefault="00F50652" w:rsidP="00F50652">
      <w:pPr>
        <w:shd w:val="clear" w:color="auto" w:fill="FFFFFF"/>
        <w:spacing w:after="75" w:line="330" w:lineRule="atLeast"/>
        <w:outlineLvl w:val="1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F50652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 xml:space="preserve">г. Москва </w:t>
      </w:r>
    </w:p>
    <w:p w:rsidR="00F50652" w:rsidRPr="00F50652" w:rsidRDefault="00F50652" w:rsidP="00F50652">
      <w:pPr>
        <w:shd w:val="clear" w:color="auto" w:fill="FFFFFF"/>
        <w:spacing w:after="0" w:line="225" w:lineRule="atLeast"/>
        <w:outlineLvl w:val="2"/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</w:pPr>
      <w:r w:rsidRPr="00F50652"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  <w:t xml:space="preserve">"Об утверждении </w:t>
      </w:r>
      <w:proofErr w:type="spellStart"/>
      <w:r w:rsidRPr="00F50652"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  <w:t>СанПиН</w:t>
      </w:r>
      <w:proofErr w:type="spellEnd"/>
      <w:r w:rsidRPr="00F50652"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  <w:t xml:space="preserve"> 2.4.1.3049-13 "Санитарно </w:t>
      </w:r>
      <w:proofErr w:type="gramStart"/>
      <w:r w:rsidRPr="00F50652"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  <w:t>-э</w:t>
      </w:r>
      <w:proofErr w:type="gramEnd"/>
      <w:r w:rsidRPr="00F50652">
        <w:rPr>
          <w:rFonts w:ascii="PT Serif" w:eastAsia="Times New Roman" w:hAnsi="PT Serif" w:cs="Tahoma"/>
          <w:b/>
          <w:color w:val="373737"/>
          <w:sz w:val="28"/>
          <w:szCs w:val="28"/>
          <w:lang w:eastAsia="ru-RU"/>
        </w:rPr>
        <w:t xml:space="preserve">пидемиологические требования к устройству, содержанию и организации режима работы дошкольных образовательных организаций"" </w:t>
      </w:r>
      <w:hyperlink r:id="rId4" w:anchor="comments" w:history="1">
        <w:r w:rsidRPr="00F50652">
          <w:rPr>
            <w:rFonts w:ascii="Tahoma" w:eastAsia="Times New Roman" w:hAnsi="Tahoma" w:cs="Tahoma"/>
            <w:b/>
            <w:color w:val="FFFFFF"/>
            <w:sz w:val="28"/>
            <w:szCs w:val="28"/>
            <w:u w:val="single"/>
            <w:lang w:eastAsia="ru-RU"/>
          </w:rPr>
          <w:t>1</w:t>
        </w:r>
      </w:hyperlink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Зарегистрировано в Минюсте РФ 29 мая 2013 г.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28564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2006, N 1, ст. 10; 2006, N 52 (ч. 1) ст. 5498; 2007, N 1 (ч. 1), ст. 21; 2007, N 1 (ч. 1), ст. 29; 2007, N 27, ст. 3213; 2007, N 46, ст. 5554; 2007, N 49, ст. 6070; 2008, N 24, ст. 2801; 2008, N 29 (ч. 1), ст. 3418;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2008, N 30 (ч. 2), ст. 3616; 2008, N 44, ст. 4984; 2008, N 52 (ч. 1), ст. 6223; 2009, N 1, ст. 17; 2010, N 40, ст. 4969; 2011, N 1, ст. 6; 25.07.2011, N 30 (ч. 1), ст. 4563, ст. 4590, ст. 4591, ст. 4596; 12.12.2011, N 50, ст. 7359;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11.06.2012, N 24, ст. 3069;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N 31, ст. 3295; 2004, N 8, ст. 663; 2004, N 47, ст. 4666; 2005, N 39, ст. 3953) </w:t>
      </w: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постановляю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 Утвердить санитарно-эпидемиологические правила и нормативы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СанПиН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 С момента вступления в силу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СанПиН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2.4.1.3049-13 считать утратившими силу санитарно-эпидемиологические правила и нормативы: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СанПиН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СанПиН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2.4.1.2791-10 "Изменение N 1 к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СанПиН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lastRenderedPageBreak/>
        <w:t>Г. Онищенко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jc w:val="righ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>Приложение</w:t>
      </w:r>
    </w:p>
    <w:p w:rsidR="00F50652" w:rsidRPr="00F50652" w:rsidRDefault="00F50652" w:rsidP="00F50652">
      <w:pPr>
        <w:shd w:val="clear" w:color="auto" w:fill="FFFFFF"/>
        <w:spacing w:before="150" w:after="0" w:line="240" w:lineRule="auto"/>
        <w:outlineLvl w:val="4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F50652" w:rsidRPr="00F50652" w:rsidRDefault="00F50652" w:rsidP="00F50652">
      <w:pPr>
        <w:shd w:val="clear" w:color="auto" w:fill="FFFFFF"/>
        <w:spacing w:before="150" w:after="0" w:line="240" w:lineRule="auto"/>
        <w:outlineLvl w:val="4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Pr="00F50652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СанПиН</w:t>
      </w:r>
      <w:proofErr w:type="spellEnd"/>
      <w:r w:rsidRPr="00F50652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2.4.1.3049-13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I. Общие положения и область применения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условиям размещения дошкольных образовательных организаций,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оборудованию и содержанию территории,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помещениям, их оборудованию и содержанию,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естественному и искусственному освещению помещений,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отоплению и вентиляции,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водоснабжению и канализации,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организации питания,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приему детей в дошкольные образовательные организации,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организации режима дня,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организации физического воспитания,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личной гигиене персонала.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Наряду с обязательными для исполнения требованиями, санитарные правила содержат рекомендации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1.4.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]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1.9.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Количество детей в группах дошкольной образовательной организации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общеразвивающей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тяжелыми нарушениями речи - 6 и 10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глухих детей - 6 детей для обеих возрастных групп;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- для слабослышащих детей - 6 и 8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слепых детей - 6 детей для обеих возрастных групп;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для слабовидящих детей, для детей с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амблиопией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косоглазием - 6 и 10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нарушениями опорно-двигательного аппарата - 6 и 8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задержкой психического развития - 6 и 10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умственной отсталостью легкой степени - 6 и 10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аутизмом только в возрасте старше 3 лет - 5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Рекомендуемое количество детей в группах комбинированной направленности: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старше 3 лет: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амблиопией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не более 17 детей, в том числе не более 5 детей с задержкой психического развития.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II. Требования к размещению дошкольных образовательных организаций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для территории жилой застройки и нормативные уровни инсоляции и естественного освещения помещений и игровых площадок.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2.2. В районах Крайнего Севера обеспечивается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ветро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и снегозащита территорий дошкольных образовательных организаций.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3.6.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беспыльным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либо выполненным из материалов, не оказывающих вредного воздействия на человека.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3.10.2. Рекомендуется в IA, IB,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I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росто-возрастных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особенностей.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паразитологическим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3.17. На территории хозяйственной зоны возможно размещение овощехранилища.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IV. Требования к зданию, помещениям, оборудованию и их содержанию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Групповые ячейки для детей до 3 лет располагаются на 1-м этаже.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постирочная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); служебно-бытового назначения для персонала.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Неотапливаемые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переходы и галереи допускаются только в III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Б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климатическом подрайоне.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Допускается использовать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групповую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чем за 30 минут до сна детей, при постоянном проветривании в течение 30 минут.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4.14.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с.ш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с.ш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4.16. Остекление окон должно быть выполнено из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цельного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стеклополотна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I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 и IГ климатических подрайонов допускается использовать отапливаемые прогулочные веранды.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туалете предусматривается место для приготовления дезинфицирующих растворов.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Медицинский блок (медицинский кабинет) должен иметь отдельный вход из коридора.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постирочной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буфет-раздаточную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предназначенную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Состав и площади помещений пищеблока (</w:t>
      </w:r>
      <w:proofErr w:type="spellStart"/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буфета-раздаточной</w:t>
      </w:r>
      <w:proofErr w:type="spellEnd"/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определяются заданием на проектирование.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Помещения для хранения пищевых продуктов должны быть не проницаемыми для грызунов.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мясо-рыбный</w:t>
      </w:r>
      <w:proofErr w:type="spellEnd"/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мясо-рыбной</w:t>
      </w:r>
      <w:proofErr w:type="spellEnd"/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загрузочная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доготовочный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Доготовочный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4.27. В </w:t>
      </w:r>
      <w:proofErr w:type="spellStart"/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буфетах-раздаточных</w:t>
      </w:r>
      <w:proofErr w:type="spellEnd"/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буфетах-раздаточных</w:t>
      </w:r>
      <w:proofErr w:type="spellEnd"/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должны быть предусмотрены условия для мытья рук.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4.28.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4.32. Питание детей организуется в помещении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групповой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. Доставка пищи от пищеблока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двухгнездными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4.34. Допускается установка посудомоечной машины в буфетных групповых ячейках.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постирочную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Помещения стиральной и гладильной должны быть смежными.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4.36. Вход в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постирочную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не рекомендуется устраивать напротив входа в помещения групповых ячеек.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групповая комната для проведения учебных занятий, игр и питания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детская туалетная (с умывальной) для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5.2.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постирочной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постирочные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умывальные, туалеты и другие) окрашиваются влагостойкими материалами.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утепленными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(или) отапливаемыми, с регулируемым температурным режимом.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VI. Требования к размещению оборудования в помещениях дошкольных образовательных организаций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6.2.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Шкафы для одежды и обуви оборудуются индивидуальными ячейками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-п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олками для головных уборов и крючками для верхней одежды. Каждая индивидуальная ячейка маркируется.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пеленальными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6.4.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Вблизи буфетной рекомендуется устанавливать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пеленальные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пеленального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стола устанавливается бак с крышкой для грязного белья.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6.5. В групповых для детей 1,5 года и старше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столы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>
            <wp:extent cx="7429500" cy="2133600"/>
            <wp:effectExtent l="19050" t="0" r="0" b="0"/>
            <wp:docPr id="11" name="Рисунок 1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6.8. Меловые доски должны быть изготовлены из материалов, имеющих высокую адгезию с материалами, используемыми для письма, хорошо очищаться влажной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губкой, быть износостойкими, иметь темно-зеленый или коричневый цвет и антибликовое или матовое покрытие.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Мягконабивные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пенолатексные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6.11. Размещение аквариумов, животных, птиц в помещениях групповых не допускается.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выкатными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одно - трехуровневыми кроватями.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6.13.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выкатных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одно - трехуровневых кроватях.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наматрасников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туалетной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соответствии с проектом.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туалетных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6.16.3.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6.18. Умывальники рекомендуется устанавливать: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на высоту от пола до борта прибора - 0,4 м для детей младшего дошкольного возраста;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на высоту от пола до борта - 0,5 м для детей среднего и старшего дошкольного возраста.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туалетных для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Допускается устанавливать шкафы для уборочного инвентаря вне туалетных комнат.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VII. Требования к естественному и искусственному освещению помещений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межстекольные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светопропускающими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свойствами.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7.9. Чистка оконных стекол и светильников проводится по мере их загрязнения.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VIII. Требования к отоплению и вентиляции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8.1. Здания дошкольных образовательных организаций оборудуются системами отопления и вентиляции в соответствии с требованиями, предъявляемыми к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отоплению, вентиляции и кондиционированию воздуха в общественных зданиях и сооружениях.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Ревизия, очистка и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Ограждения из древесно-стружечных плит не используются.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постирочной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- не более 70%.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8.5. Все помещения дошкольной организации должны ежедневно проветриваться.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I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помещениях спален сквозное проветривание проводится до дневного сна.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8.8. Концентрация вредных веществ воздуха в помещениях с постоянным пребыванием детей (групповых, игровых, спальнях, залах для музыкальных и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8.9.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IX. Требования к водоснабжению и канализации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9.2.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постирочную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), в туалетные всех групповых ячеек.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9.3. Вода должна отвечать санитарно-эпидемиологическим требованиям к питьевой воде.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постирочных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организаций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амблиопией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косоглазием, с нарушениями опор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но-двигательного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аппарата, с задержкой 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(или) психическом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развитии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с иными ограниченными возможностями здоровья);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при расчете кратности обмена воздуха не менее 50 м</w:t>
      </w:r>
      <w:r w:rsidRPr="00F50652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в час на ребенка.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ниже минус 15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6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7 лет - не более 30 минут.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XII. Требования к организации физического воспитания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Длительность занятия с каждым ребенком составляет 6 - 10 минут.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>
            <wp:extent cx="7429500" cy="1695450"/>
            <wp:effectExtent l="19050" t="0" r="0" b="0"/>
            <wp:docPr id="12" name="Рисунок 1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младшей группе - 15 мин.,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средней группе - 20 мин.,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старшей группе - 25 мин.,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подготовительной группе - 30 мин.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холодовой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нагрузкой.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12.8. При использовании сауны с целью закаливания и оздоровления детей необходимо соблюдать следующие требования: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в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термокамере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при относительной влажности 15-10%;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продолжительность первого посещения ребенком сауны не должна превышать 3 минут;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XIII. Требования к оборудованию пищеблока, инвентарю, посуде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- доски и ножи должны быть промаркированы: "СМ" - сырое мясо, "СК" - сырые куры, "CP" - сырая рыба, "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" - сырые овощи, "ВМ" - вареное мясо, "BP" -вареная рыба, "ВО" - вареные овощи, "гастрономия", "Сельдь", "X" - хлеб, "Зелень";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13.4.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другое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) после мытья в первой ванне горячей водой (не ниже 40 С) с добавлением моющих средств ополаскивают горячей водой (не ниже 65 С) во второй ванне,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Чашки моют горячей водой с применением моющих сре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дств в п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ервой ванне, ополаскивают горячей проточной водой во второй ванне и просушивают.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диспенсерах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в вертикальном положении ручками вверх.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13.17. Рабочие столы на пищеблоке и столы в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групповых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дств пр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оводится мытье стен, осветительной арматуры, очистка стекол от пыли и копоти.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Продукция поступает в таре производителя (поставщика).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Крупные сыры хранятся на стеллажах, мелкие сыры - на полках в потребительской таре.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Сметана, творог хранятся в таре с крышкой.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 допускается оставлять ложки, лопатки в таре со сметаной, творогом.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Плоды и зелень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хранятся в ящиках в прохладном месте при температуре не выше +12 С. Озелененный картофель не допускается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использовать в пищу.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2 С, но не более одного часа.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запекание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припускание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пассерование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, тушение, приготовление на пару, приготовление в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пароконвектомате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При приготовлении блюд не применяется жарка.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течение 20-25 мин.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порционированное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до раздачи не более 1 часа.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Оладьи, сырники выпекаются в духовом или жарочном шкафу при температуре 180-200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течение 8-10 мин.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Яйцо варят после закипания воды 10 мин.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овощепротирочная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машина.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14.12. Обработку яиц проводят в специально отведенном месте </w:t>
      </w:r>
      <w:proofErr w:type="spellStart"/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мясо-рыбного</w:t>
      </w:r>
      <w:proofErr w:type="spellEnd"/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использование других моющих или дезинфицирующих сре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дств в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оответствии с инструкцией по их применению.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 холодные закуски, салаты, напитки - не ниже +15 С.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 При обработке овощей должны быть соблюдены следующие требования: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 допускается предварительное замачивание овощей.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14.16.4.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14.16.5. Варка овощей накануне дня приготовления блюд не допускается.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порционируют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14.20. В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эндемичных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 йоду районах рекомендуется использование йодированной поваренной соли.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14.21. В целях профилактики недостаточности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микронутриентов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микронутриентами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(для компота) и 35 С (для киселя) непосредственно перед реализацией.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14.22.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инстантных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бракеражной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наименования приема пищи и датой отбора.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использование пищевых продуктов, указанных в Приложении N 9;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рубленным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бутилированная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по качеству и безопасности должна отвечать требованиям на питьевую воду.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Обработка дозирующих устрой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ств пр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оводится в соответствии с эксплуатационной документации (инструкции) изготовителя.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14.27. Для питья и разведения молочных смесей 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инстантных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(быстрорастворимых) каш для детей раннего возраста следует использовать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бутилированную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воду для детского питания или прокипяченную питьевую воду из водопроводной сети.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XV. Требования к составлению меню для организации питания детей разного возраста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>
            <wp:extent cx="7429500" cy="2257425"/>
            <wp:effectExtent l="19050" t="0" r="0" b="0"/>
            <wp:docPr id="13" name="Рисунок 1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Примечание: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* потребности для детей первого года жизни в энергии, жирах, углеводах даны в расчете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/кг массы тела;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Перетаривание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готовой кулинарной продукции и блюд не допускается.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lastRenderedPageBreak/>
        <w:drawing>
          <wp:inline distT="0" distB="0" distL="0" distR="0">
            <wp:extent cx="7429500" cy="2857500"/>
            <wp:effectExtent l="19050" t="0" r="0" b="0"/>
            <wp:docPr id="14" name="Рисунок 1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Фактический рацион питания должен соответствовать утвержденному примерному меню.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Суммарные объемы блюд по приемам пищи должны соответствовать Приложению N 13.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15.7.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соли.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Остальные продукты (творог, сметана, птица, сыр, яйцо, соки и другие) включаются 2-3 раза в неделю.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углеводам (Приложение N 14).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73737"/>
          <w:sz w:val="21"/>
          <w:szCs w:val="21"/>
          <w:lang w:eastAsia="ru-RU"/>
        </w:rPr>
        <w:drawing>
          <wp:inline distT="0" distB="0" distL="0" distR="0">
            <wp:extent cx="7429500" cy="2476500"/>
            <wp:effectExtent l="19050" t="0" r="0" b="0"/>
            <wp:docPr id="15" name="Рисунок 1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* При 12-часовом пребывании возможна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организация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как отдельного полдника, так и уплотненного полдника с включением блюд ужина.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XVI. Требования к перевозке и приему пищевых продуктов в дошкольные образовательные организации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Термосы подлежат обработке в соответствии с инструкциями по применению.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Стулья,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пеленальные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Игрушки моют в специально выделенных, промаркированных емкостях.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17.9. В теплое время года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засетчиваются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Очистка шахт вытяжной вентиляции проводится по мере загрязнения.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17.12.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Приобретенные игрушки (за исключением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мягконабивных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Пенолатексные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ворсованые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игрушки 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мягконабивные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игрушки обрабатываются согласно инструкции изготовителя.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и две смены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наматрасников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Чистое белье доставляется в мешках и хранится в шкафах.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постирочную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дератизационных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мероприятий.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распределение детей на медицинские группы для занятий физическим воспитанием;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систематический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организацию и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проведением профилактических и санитарно-противоэпидемических мероприятий;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полнотой ее проведения;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медицинский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пищеблоком и питанием детей;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ведение медицинской документации.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гименолепидоза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18.2.1. Выявление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инвазированных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18.2.2. Всех выявленных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инвазированных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18.2.3. При выявлении 20% и более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инвазированных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минут на расстоянии до 25 см) ковры, дорожки, мягкие игрушки и убрать их до завершения заключительной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дезинвазии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18.2.5. Для профилактики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паразитозов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проводят лабораторный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паразитологические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показатели.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19.1.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F50652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Неаттестованный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XX. Требования к соблюдению санитарных правил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выполнение требований санитарных правил всеми работниками учреждения;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необходимые условия для соблюдения санитарных правил;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наличие личных медицинских книжек на каждого работника;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организацию мероприятий по дезинфекции, дезинсекции и дератизации;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контроль за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соблюдением требований санитарных правил.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20.3. За нарушение санитарного законодательства руководитель дошкольных образовательных организаций, а также должностные лица, нарушившие требования 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настоящих санитарных правил несут ответственность в порядке, установленном законодательством Российской Федерации.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 Рекомендации - добровольного исполнения, не носят обязательный характер.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F50652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Приказ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Минздравсоцразвития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N 22111).</w:t>
      </w:r>
      <w:proofErr w:type="gramEnd"/>
    </w:p>
    <w:p w:rsidR="00F50652" w:rsidRPr="00F50652" w:rsidRDefault="00F50652" w:rsidP="00F50652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 Приказ </w:t>
      </w:r>
      <w:proofErr w:type="spell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Минздравсоцразвития</w:t>
      </w:r>
      <w:proofErr w:type="spell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- </w:t>
      </w:r>
      <w:proofErr w:type="gramStart"/>
      <w:r w:rsidRPr="00F50652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Письмо Минюста России от 17.02.2011, регистрационный N 01/8577-ДК).</w:t>
      </w:r>
      <w:proofErr w:type="gramEnd"/>
    </w:p>
    <w:p w:rsidR="008B2ACA" w:rsidRDefault="00F50652"/>
    <w:sectPr w:rsidR="008B2ACA" w:rsidSect="00BA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652"/>
    <w:rsid w:val="005A6EE5"/>
    <w:rsid w:val="00BA0C2F"/>
    <w:rsid w:val="00F50652"/>
    <w:rsid w:val="00F6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652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F50652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F50652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F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131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407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6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803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2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98536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6760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rg.ru/2013/07/19/sanpin-dok.html" TargetMode="Externa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17733</Words>
  <Characters>101084</Characters>
  <Application>Microsoft Office Word</Application>
  <DocSecurity>0</DocSecurity>
  <Lines>842</Lines>
  <Paragraphs>237</Paragraphs>
  <ScaleCrop>false</ScaleCrop>
  <Company/>
  <LinksUpToDate>false</LinksUpToDate>
  <CharactersWithSpaces>118580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2013-10-15T17:58:00Z</dcterms:created>
  <dcterms:modified xsi:type="dcterms:W3CDTF">2013-10-15T18:02:00Z</dcterms:modified>
</cp:coreProperties>
</file>